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339C7" w14:textId="77777777" w:rsidR="00164A7C" w:rsidRPr="00054D32" w:rsidRDefault="00164A7C" w:rsidP="00164A7C">
      <w:pPr>
        <w:rPr>
          <w:u w:val="single"/>
        </w:rPr>
      </w:pPr>
      <w:r>
        <w:t xml:space="preserve">                                                                      </w:t>
      </w:r>
      <w:r w:rsidRPr="00054D32">
        <w:rPr>
          <w:u w:val="single"/>
        </w:rPr>
        <w:t>Request for Qualifications</w:t>
      </w:r>
    </w:p>
    <w:p w14:paraId="43F1321A" w14:textId="171BF08E" w:rsidR="00164A7C" w:rsidRPr="00054D32" w:rsidRDefault="00164A7C" w:rsidP="00164A7C">
      <w:pPr>
        <w:jc w:val="center"/>
        <w:rPr>
          <w:u w:val="single"/>
        </w:rPr>
      </w:pPr>
      <w:r w:rsidRPr="00054D32">
        <w:rPr>
          <w:u w:val="single"/>
        </w:rPr>
        <w:t>Engineering Services for Kaaterskill Creek Culvert Replacement/</w:t>
      </w:r>
    </w:p>
    <w:p w14:paraId="0268D3FA" w14:textId="618BBD16" w:rsidR="00164A7C" w:rsidRPr="00054D32" w:rsidRDefault="00164A7C" w:rsidP="00164A7C">
      <w:pPr>
        <w:jc w:val="center"/>
        <w:rPr>
          <w:u w:val="single"/>
        </w:rPr>
      </w:pPr>
      <w:r w:rsidRPr="00054D32">
        <w:rPr>
          <w:u w:val="single"/>
        </w:rPr>
        <w:t xml:space="preserve"> Pennsylvania Avenue Reconstruction</w:t>
      </w:r>
    </w:p>
    <w:p w14:paraId="2318287E" w14:textId="474514EA" w:rsidR="00164A7C" w:rsidRPr="00054D32" w:rsidRDefault="00164A7C" w:rsidP="00054D32">
      <w:pPr>
        <w:jc w:val="center"/>
      </w:pPr>
      <w:r w:rsidRPr="00054D32">
        <w:t>Town of Catskill</w:t>
      </w:r>
      <w:r w:rsidR="00054D32">
        <w:t>, New York</w:t>
      </w:r>
    </w:p>
    <w:p w14:paraId="254CEB41" w14:textId="77777777" w:rsidR="00164A7C" w:rsidRDefault="00164A7C" w:rsidP="00164A7C"/>
    <w:p w14:paraId="12E9DE41" w14:textId="15953398" w:rsidR="00164A7C" w:rsidRDefault="00164A7C" w:rsidP="00164A7C">
      <w:r>
        <w:t>The Town of Catskill (Town) is seeking Statements of Qualifications for Engineering Services from professional Engineering Consultant (Consultant) firms for the purpose of providing consulting services for the Kaaterskill Creek Culvert Replacement and Reconstruction of Pennsylvania Avenue</w:t>
      </w:r>
      <w:r w:rsidR="00EE711E">
        <w:t xml:space="preserve"> P</w:t>
      </w:r>
      <w:r>
        <w:t>roject</w:t>
      </w:r>
      <w:r w:rsidR="00EE711E">
        <w:t>. The Town has been awarded funding through the Resilient Watersheds Grant (RWG) Program</w:t>
      </w:r>
      <w:r>
        <w:t xml:space="preserve"> </w:t>
      </w:r>
      <w:r w:rsidR="00EE711E">
        <w:t>administered by</w:t>
      </w:r>
      <w:r>
        <w:t xml:space="preserve"> the New York State Environmental Facilities Corporation (EFC).</w:t>
      </w:r>
    </w:p>
    <w:p w14:paraId="4EC6C37C" w14:textId="4EB972EA" w:rsidR="00164A7C" w:rsidRDefault="00164A7C" w:rsidP="00164A7C">
      <w:r>
        <w:t xml:space="preserve"> The Scope of Professional Services shall include </w:t>
      </w:r>
      <w:r w:rsidR="00EE711E">
        <w:t xml:space="preserve">engineering </w:t>
      </w:r>
      <w:r>
        <w:t xml:space="preserve">design services for </w:t>
      </w:r>
      <w:r w:rsidR="00054D32">
        <w:t xml:space="preserve">the replacement of the culverts crossing Pennsylvania Avenue along a tributary to the Kaaterskill Creek in the Hamlet of </w:t>
      </w:r>
      <w:proofErr w:type="spellStart"/>
      <w:r w:rsidR="00054D32">
        <w:t>Palenville</w:t>
      </w:r>
      <w:proofErr w:type="spellEnd"/>
      <w:r w:rsidR="00054D32">
        <w:t>, Town of Catskill, Greene County. See attached site location map.</w:t>
      </w:r>
    </w:p>
    <w:p w14:paraId="3A465193" w14:textId="54E13E12" w:rsidR="00164A7C" w:rsidRDefault="00164A7C" w:rsidP="00164A7C">
      <w:r w:rsidRPr="00BC0DDA">
        <w:t xml:space="preserve">Please submit four (4) bound individual copies of the Statement of Qualifications to the attention of </w:t>
      </w:r>
      <w:r w:rsidR="00BC0DDA" w:rsidRPr="00BC0DDA">
        <w:t>Elizabeth Izzo</w:t>
      </w:r>
      <w:r w:rsidRPr="00BC0DDA">
        <w:t>,</w:t>
      </w:r>
      <w:r w:rsidR="00BC0DDA" w:rsidRPr="00BC0DDA">
        <w:t xml:space="preserve"> Town Clerk,</w:t>
      </w:r>
      <w:r w:rsidRPr="00BC0DDA">
        <w:t xml:space="preserve"> Town of Catskill, </w:t>
      </w:r>
      <w:r w:rsidR="00BC0DDA" w:rsidRPr="00BC0DDA">
        <w:t xml:space="preserve">439 Main Street, Catskill, NY 12414 </w:t>
      </w:r>
      <w:r w:rsidRPr="0072540C">
        <w:t>and clearly marked on the outside “</w:t>
      </w:r>
      <w:r w:rsidR="00BC0DDA" w:rsidRPr="0072540C">
        <w:t>Engineering Services for Kaaterskill Creek Culvert Replacement/Pennsylvania Avenue Reconstruction</w:t>
      </w:r>
      <w:r w:rsidRPr="0072540C">
        <w:t xml:space="preserve">”, to be received no later than </w:t>
      </w:r>
      <w:r w:rsidR="00BC0DDA" w:rsidRPr="0072540C">
        <w:rPr>
          <w:b/>
          <w:bCs/>
        </w:rPr>
        <w:t xml:space="preserve">June </w:t>
      </w:r>
      <w:r w:rsidR="0072540C" w:rsidRPr="0072540C">
        <w:rPr>
          <w:b/>
          <w:bCs/>
        </w:rPr>
        <w:t>30</w:t>
      </w:r>
      <w:r w:rsidR="00BC0DDA" w:rsidRPr="0072540C">
        <w:rPr>
          <w:b/>
          <w:bCs/>
        </w:rPr>
        <w:t>, 2026 at 3:00 PM</w:t>
      </w:r>
      <w:r w:rsidRPr="0072540C">
        <w:rPr>
          <w:b/>
          <w:bCs/>
        </w:rPr>
        <w:t>.</w:t>
      </w:r>
    </w:p>
    <w:p w14:paraId="3EDF8A0C" w14:textId="02343B3C" w:rsidR="00164A7C" w:rsidRDefault="00164A7C" w:rsidP="00164A7C">
      <w:r>
        <w:t>The Statement of Qualifications in its entirety shall not exceed</w:t>
      </w:r>
      <w:r w:rsidR="00BC0DDA">
        <w:t xml:space="preserve"> </w:t>
      </w:r>
      <w:r w:rsidR="0072540C">
        <w:t>six</w:t>
      </w:r>
      <w:r>
        <w:t xml:space="preserve"> (</w:t>
      </w:r>
      <w:r w:rsidR="0072540C">
        <w:t>6</w:t>
      </w:r>
      <w:r>
        <w:t xml:space="preserve">) pages (excluding a one-page cover letter); </w:t>
      </w:r>
      <w:r w:rsidR="0072540C">
        <w:t>single-</w:t>
      </w:r>
      <w:r>
        <w:t>sided; not smaller than size 1</w:t>
      </w:r>
      <w:r w:rsidR="00BC0DDA">
        <w:t>1</w:t>
      </w:r>
      <w:r>
        <w:t xml:space="preserve"> font. The proposal </w:t>
      </w:r>
      <w:proofErr w:type="gramStart"/>
      <w:r>
        <w:t>shall</w:t>
      </w:r>
      <w:proofErr w:type="gramEnd"/>
      <w:r>
        <w:t xml:space="preserve"> include a clear table of contents addressing all the requirements of the RFQ. </w:t>
      </w:r>
    </w:p>
    <w:p w14:paraId="79B4EF95" w14:textId="4BCA5203" w:rsidR="00164A7C" w:rsidRDefault="00164A7C" w:rsidP="00164A7C">
      <w:r>
        <w:t xml:space="preserve">The Town reserves the right to reject any or all Statements of Qualifications. This invitation does not commit the Town to accept any Statements of Qualifications and does not </w:t>
      </w:r>
      <w:proofErr w:type="gramStart"/>
      <w:r>
        <w:t>obligate</w:t>
      </w:r>
      <w:proofErr w:type="gramEnd"/>
      <w:r>
        <w:t xml:space="preserve"> the Town for any cost associated with the preparation of the same.</w:t>
      </w:r>
    </w:p>
    <w:p w14:paraId="290C63A9" w14:textId="7F0C10F3" w:rsidR="00164A7C" w:rsidRDefault="0072540C" w:rsidP="00164A7C">
      <w:r>
        <w:t>A</w:t>
      </w:r>
      <w:r w:rsidR="00164A7C" w:rsidRPr="0072540C">
        <w:t xml:space="preserve">ny questions regarding the RFQ, </w:t>
      </w:r>
      <w:r w:rsidR="00D929F4" w:rsidRPr="0072540C">
        <w:t>shall be made in writing and e-mailed to</w:t>
      </w:r>
      <w:r w:rsidR="00164A7C" w:rsidRPr="0072540C">
        <w:t xml:space="preserve"> </w:t>
      </w:r>
      <w:r w:rsidR="00D929F4" w:rsidRPr="0072540C">
        <w:t>Elizabeth Izzo, Town Clerk, at EIzzo@townofcatskillny.gov</w:t>
      </w:r>
    </w:p>
    <w:p w14:paraId="2C2059A4" w14:textId="77777777" w:rsidR="00164A7C" w:rsidRPr="00054D32" w:rsidRDefault="00164A7C" w:rsidP="00164A7C">
      <w:pPr>
        <w:rPr>
          <w:u w:val="single"/>
        </w:rPr>
      </w:pPr>
      <w:r w:rsidRPr="00054D32">
        <w:rPr>
          <w:u w:val="single"/>
        </w:rPr>
        <w:t>Purpose</w:t>
      </w:r>
    </w:p>
    <w:p w14:paraId="70411F9B" w14:textId="0E655277" w:rsidR="00164A7C" w:rsidRDefault="00164A7C" w:rsidP="00164A7C">
      <w:r w:rsidRPr="00D929F4">
        <w:t xml:space="preserve">It is the intention of this RFQ to provide the Town with a qualified Consultant to provide </w:t>
      </w:r>
      <w:r w:rsidR="00D929F4">
        <w:t xml:space="preserve">engineering design, surveying and mapping </w:t>
      </w:r>
      <w:r w:rsidRPr="00D929F4">
        <w:t xml:space="preserve">and construction administration consulting </w:t>
      </w:r>
      <w:r w:rsidRPr="00D929F4">
        <w:lastRenderedPageBreak/>
        <w:t xml:space="preserve">services. This RFQ will also serve as the Town’s compliance with the EFC “New York State Revolving Fund Architectural/Engineering Services Procurement for </w:t>
      </w:r>
      <w:r w:rsidR="00D929F4" w:rsidRPr="00D929F4">
        <w:t>RWG</w:t>
      </w:r>
      <w:r w:rsidRPr="00D929F4">
        <w:t xml:space="preserve"> Funded Projects”.</w:t>
      </w:r>
    </w:p>
    <w:p w14:paraId="1E1D3850" w14:textId="1A86CB7A" w:rsidR="00164A7C" w:rsidRPr="00054D32" w:rsidRDefault="00164A7C" w:rsidP="00164A7C">
      <w:pPr>
        <w:rPr>
          <w:u w:val="single"/>
        </w:rPr>
      </w:pPr>
      <w:r w:rsidRPr="00054D32">
        <w:rPr>
          <w:u w:val="single"/>
        </w:rPr>
        <w:t>Evaluation</w:t>
      </w:r>
    </w:p>
    <w:p w14:paraId="21595011" w14:textId="2FC3E264" w:rsidR="00164A7C" w:rsidRDefault="00164A7C" w:rsidP="00164A7C">
      <w:r>
        <w:t>The Town will evaluate all the Statements of Qualifications to select a qualified Consultant. The qualifications will be comparatively evaluated based upon the requirements stated in the body of this RFQ. After reviewing the Statement of Qualifications, the consultants will be ranked on their:</w:t>
      </w:r>
    </w:p>
    <w:p w14:paraId="06303DB1" w14:textId="77777777" w:rsidR="00164A7C" w:rsidRPr="0072540C" w:rsidRDefault="00164A7C" w:rsidP="00EE711E">
      <w:pPr>
        <w:pStyle w:val="ListParagraph"/>
        <w:numPr>
          <w:ilvl w:val="0"/>
          <w:numId w:val="4"/>
        </w:numPr>
      </w:pPr>
      <w:r w:rsidRPr="0072540C">
        <w:t>Demonstrated ability to meet (or exceed) MWBE and SDVOB goals with projects – 15%</w:t>
      </w:r>
    </w:p>
    <w:p w14:paraId="03BB657A" w14:textId="77777777" w:rsidR="00164A7C" w:rsidRPr="0072540C" w:rsidRDefault="00164A7C" w:rsidP="00EE711E">
      <w:pPr>
        <w:pStyle w:val="ListParagraph"/>
        <w:numPr>
          <w:ilvl w:val="0"/>
          <w:numId w:val="4"/>
        </w:numPr>
      </w:pPr>
      <w:r w:rsidRPr="0072540C">
        <w:t>Familiarity of the service area/region and history of similar relationships with communities, utilities, and/or municipalities – 20%</w:t>
      </w:r>
    </w:p>
    <w:p w14:paraId="4730B94F" w14:textId="77777777" w:rsidR="00164A7C" w:rsidRPr="0072540C" w:rsidRDefault="00164A7C" w:rsidP="00EE711E">
      <w:pPr>
        <w:pStyle w:val="ListParagraph"/>
        <w:numPr>
          <w:ilvl w:val="0"/>
          <w:numId w:val="4"/>
        </w:numPr>
      </w:pPr>
      <w:r w:rsidRPr="0072540C">
        <w:t>Staff/Firm expertise – 35%</w:t>
      </w:r>
    </w:p>
    <w:p w14:paraId="3341EA2F" w14:textId="77777777" w:rsidR="00164A7C" w:rsidRPr="0072540C" w:rsidRDefault="00164A7C" w:rsidP="00EE711E">
      <w:pPr>
        <w:pStyle w:val="ListParagraph"/>
        <w:numPr>
          <w:ilvl w:val="0"/>
          <w:numId w:val="4"/>
        </w:numPr>
      </w:pPr>
      <w:r w:rsidRPr="0072540C">
        <w:t>Ability to provide a wide range of services consistent with the scope of the project – 30%</w:t>
      </w:r>
    </w:p>
    <w:p w14:paraId="4703F3DF" w14:textId="67F6256E" w:rsidR="00164A7C" w:rsidRPr="00054D32" w:rsidRDefault="00164A7C" w:rsidP="00164A7C">
      <w:pPr>
        <w:rPr>
          <w:u w:val="single"/>
        </w:rPr>
      </w:pPr>
      <w:r w:rsidRPr="00054D32">
        <w:rPr>
          <w:u w:val="single"/>
        </w:rPr>
        <w:t>Agreement and Project Assignment</w:t>
      </w:r>
    </w:p>
    <w:p w14:paraId="4FF17A42" w14:textId="3BA35E44" w:rsidR="00164A7C" w:rsidRDefault="00164A7C" w:rsidP="00164A7C">
      <w:r>
        <w:t xml:space="preserve">Contract negotiation will be conducted with the most highly qualified firm to determine compensation that is fair and reasonable based on a clear understanding of the project scope, complexity, professional nature, and the estimated value of the services to be rendered. </w:t>
      </w:r>
      <w:proofErr w:type="gramStart"/>
      <w:r>
        <w:t>In the event that</w:t>
      </w:r>
      <w:proofErr w:type="gramEnd"/>
      <w:r>
        <w:t xml:space="preserve"> a contract cannot be negotiated with the most highly qualified firm, negotiation with other firms continues in order of qualification. Once a scope of services and fee is successfully negotiated, the Town will </w:t>
      </w:r>
      <w:proofErr w:type="gramStart"/>
      <w:r>
        <w:t>enter into</w:t>
      </w:r>
      <w:proofErr w:type="gramEnd"/>
      <w:r>
        <w:t xml:space="preserve"> a contract for the services and authorize the Consultant to proceed.</w:t>
      </w:r>
    </w:p>
    <w:p w14:paraId="65808714" w14:textId="77777777" w:rsidR="00164A7C" w:rsidRPr="00054D32" w:rsidRDefault="00164A7C" w:rsidP="00164A7C">
      <w:pPr>
        <w:rPr>
          <w:u w:val="single"/>
        </w:rPr>
      </w:pPr>
      <w:r w:rsidRPr="00054D32">
        <w:rPr>
          <w:u w:val="single"/>
        </w:rPr>
        <w:t>Professional Service</w:t>
      </w:r>
    </w:p>
    <w:p w14:paraId="474B24EE" w14:textId="0CF327FA" w:rsidR="00164A7C" w:rsidRDefault="00164A7C" w:rsidP="00164A7C">
      <w:r>
        <w:t>The following is a general framework of services that will be provided by the Consultant. Consultant teams submitting responses to this RFQ shall consider the following</w:t>
      </w:r>
      <w:r w:rsidR="0072540C">
        <w:t>:</w:t>
      </w:r>
    </w:p>
    <w:p w14:paraId="3EB4CE54" w14:textId="77777777" w:rsidR="001B1C1D" w:rsidRDefault="001B1C1D" w:rsidP="001B1C1D">
      <w:r>
        <w:t>Surveying Services</w:t>
      </w:r>
    </w:p>
    <w:p w14:paraId="05B49409" w14:textId="6CBB58A0" w:rsidR="001B1C1D" w:rsidRDefault="001B1C1D" w:rsidP="001B1C1D">
      <w:r w:rsidRPr="001B1C1D">
        <w:t>Environmental Permitting</w:t>
      </w:r>
    </w:p>
    <w:p w14:paraId="2A5EA374" w14:textId="395C37AB" w:rsidR="001B1C1D" w:rsidRDefault="001B1C1D" w:rsidP="001B1C1D">
      <w:r>
        <w:t>Civil Engineering</w:t>
      </w:r>
    </w:p>
    <w:p w14:paraId="46854BA3" w14:textId="187817FE" w:rsidR="001B1C1D" w:rsidRDefault="001B1C1D" w:rsidP="001B1C1D">
      <w:r w:rsidRPr="001B1C1D">
        <w:t>CAD/Mapping/Drafting Services</w:t>
      </w:r>
    </w:p>
    <w:p w14:paraId="28D48D23" w14:textId="77777777" w:rsidR="00164A7C" w:rsidRDefault="00164A7C" w:rsidP="00164A7C">
      <w:r>
        <w:t>Schematic Design (Progress Plans and Specifications, etc.)</w:t>
      </w:r>
    </w:p>
    <w:p w14:paraId="7D3746E9" w14:textId="77777777" w:rsidR="00164A7C" w:rsidRDefault="00164A7C" w:rsidP="00164A7C">
      <w:r>
        <w:t>Design Development (Draft Design Reports, Final Design Reports, Progress Plans and Specifications, etc.)</w:t>
      </w:r>
    </w:p>
    <w:p w14:paraId="4CA8589F" w14:textId="77777777" w:rsidR="00164A7C" w:rsidRDefault="00164A7C" w:rsidP="00164A7C">
      <w:r>
        <w:lastRenderedPageBreak/>
        <w:t>Construction Documents (Final Plans and Specifications, Contract Documents, etc.)</w:t>
      </w:r>
    </w:p>
    <w:p w14:paraId="715CAEE4" w14:textId="0BC2F777" w:rsidR="00164A7C" w:rsidRDefault="00164A7C" w:rsidP="00164A7C">
      <w:r>
        <w:t>Assist with the bidding of the work</w:t>
      </w:r>
    </w:p>
    <w:p w14:paraId="0BAE4696" w14:textId="77777777" w:rsidR="00164A7C" w:rsidRDefault="00164A7C" w:rsidP="00164A7C">
      <w:r>
        <w:t>Assist in the review and award recommendation of contract bids</w:t>
      </w:r>
    </w:p>
    <w:p w14:paraId="37D68F61" w14:textId="77777777" w:rsidR="00164A7C" w:rsidRDefault="00164A7C" w:rsidP="00164A7C">
      <w:r>
        <w:t>Construction Inspection Services/ Construction Administration</w:t>
      </w:r>
    </w:p>
    <w:p w14:paraId="3D47607E" w14:textId="77777777" w:rsidR="00164A7C" w:rsidRDefault="00164A7C" w:rsidP="00164A7C">
      <w:r>
        <w:t>Pre-Construction and Progress Meetings</w:t>
      </w:r>
    </w:p>
    <w:p w14:paraId="60BBA9AA" w14:textId="77777777" w:rsidR="00164A7C" w:rsidRDefault="00164A7C" w:rsidP="00164A7C">
      <w:r>
        <w:t>Grant coordination with EFC to ensure compliance</w:t>
      </w:r>
    </w:p>
    <w:p w14:paraId="1A68C56A" w14:textId="77777777" w:rsidR="00164A7C" w:rsidRDefault="00164A7C" w:rsidP="00164A7C">
      <w:r>
        <w:t>Project Cost Control</w:t>
      </w:r>
    </w:p>
    <w:p w14:paraId="42862D4E" w14:textId="519C505E" w:rsidR="00164A7C" w:rsidRPr="00054D32" w:rsidRDefault="00164A7C" w:rsidP="00164A7C">
      <w:pPr>
        <w:rPr>
          <w:u w:val="single"/>
        </w:rPr>
      </w:pPr>
      <w:r w:rsidRPr="00054D32">
        <w:rPr>
          <w:u w:val="single"/>
        </w:rPr>
        <w:t>Statement of Qualifications Content</w:t>
      </w:r>
    </w:p>
    <w:p w14:paraId="77286EB4" w14:textId="7358BA7B" w:rsidR="00164A7C" w:rsidRDefault="00164A7C" w:rsidP="00164A7C">
      <w:r>
        <w:t>A statement is required of each consultant submitting qualifications that best describes the consultant’s understanding of this undertaking, their unique qualifications, their knowledge of government</w:t>
      </w:r>
      <w:r w:rsidR="001B1C1D">
        <w:t xml:space="preserve"> </w:t>
      </w:r>
      <w:r>
        <w:t>projects, and flexibility in implementing projects of varied scope and nature.</w:t>
      </w:r>
    </w:p>
    <w:p w14:paraId="652BE7A6" w14:textId="77777777" w:rsidR="00164A7C" w:rsidRDefault="00164A7C" w:rsidP="00164A7C">
      <w:r>
        <w:t>A list of communities/clients and dates where you have provided similar services.</w:t>
      </w:r>
    </w:p>
    <w:p w14:paraId="6062B9AC" w14:textId="77777777" w:rsidR="00164A7C" w:rsidRDefault="00164A7C" w:rsidP="00164A7C">
      <w:r>
        <w:t>Provide the following information:</w:t>
      </w:r>
    </w:p>
    <w:p w14:paraId="4679EAAE" w14:textId="5699DE68" w:rsidR="00164A7C" w:rsidRDefault="00164A7C" w:rsidP="00164A7C">
      <w:r>
        <w:t xml:space="preserve">A statement clearly </w:t>
      </w:r>
      <w:proofErr w:type="gramStart"/>
      <w:r>
        <w:t>indicating</w:t>
      </w:r>
      <w:proofErr w:type="gramEnd"/>
      <w:r>
        <w:t xml:space="preserve"> that your firm has the capa</w:t>
      </w:r>
      <w:r w:rsidR="001B1C1D">
        <w:t>city</w:t>
      </w:r>
      <w:r>
        <w:t xml:space="preserve"> to enter into the Engineering Services Agreement should you be selected.</w:t>
      </w:r>
    </w:p>
    <w:p w14:paraId="4E2CDDF7" w14:textId="77777777" w:rsidR="00164A7C" w:rsidRDefault="00164A7C" w:rsidP="00164A7C">
      <w:r>
        <w:t>Indicate the primary location of the offices where the work would be performed.</w:t>
      </w:r>
    </w:p>
    <w:p w14:paraId="2A4C34E2" w14:textId="77777777" w:rsidR="00164A7C" w:rsidRDefault="00164A7C" w:rsidP="00164A7C">
      <w:r>
        <w:t>An organizational chart indicating the staff that may be assigned to the contract and their responsibilities.</w:t>
      </w:r>
    </w:p>
    <w:p w14:paraId="48958802" w14:textId="77777777" w:rsidR="00164A7C" w:rsidRPr="00054D32" w:rsidRDefault="00164A7C" w:rsidP="00164A7C">
      <w:pPr>
        <w:rPr>
          <w:u w:val="single"/>
        </w:rPr>
      </w:pPr>
      <w:r w:rsidRPr="00054D32">
        <w:rPr>
          <w:u w:val="single"/>
        </w:rPr>
        <w:t>General Information</w:t>
      </w:r>
    </w:p>
    <w:p w14:paraId="4011E32E" w14:textId="77777777" w:rsidR="00164A7C" w:rsidRDefault="00164A7C" w:rsidP="00164A7C">
      <w:r>
        <w:t>To be selected, the Consultant needs to be licensed and authorized by the State of New York to practice Architecture/Engineering.</w:t>
      </w:r>
    </w:p>
    <w:p w14:paraId="24505BD5" w14:textId="6751524C" w:rsidR="00164A7C" w:rsidRDefault="00164A7C" w:rsidP="00164A7C">
      <w:r>
        <w:t>The Town reserves the right to reject any or all proposals.</w:t>
      </w:r>
    </w:p>
    <w:sectPr w:rsidR="00164A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528E8"/>
    <w:multiLevelType w:val="multilevel"/>
    <w:tmpl w:val="16703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DAF089E"/>
    <w:multiLevelType w:val="hybridMultilevel"/>
    <w:tmpl w:val="12DE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4B6F7D"/>
    <w:multiLevelType w:val="multilevel"/>
    <w:tmpl w:val="9DEA87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5065790"/>
    <w:multiLevelType w:val="multilevel"/>
    <w:tmpl w:val="1134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42080973">
    <w:abstractNumId w:val="3"/>
  </w:num>
  <w:num w:numId="2" w16cid:durableId="1956713091">
    <w:abstractNumId w:val="0"/>
  </w:num>
  <w:num w:numId="3" w16cid:durableId="1024015909">
    <w:abstractNumId w:val="2"/>
  </w:num>
  <w:num w:numId="4" w16cid:durableId="496309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A7C"/>
    <w:rsid w:val="00054D32"/>
    <w:rsid w:val="001458D5"/>
    <w:rsid w:val="00164A7C"/>
    <w:rsid w:val="001B1C1D"/>
    <w:rsid w:val="003E383B"/>
    <w:rsid w:val="006340C3"/>
    <w:rsid w:val="0072540C"/>
    <w:rsid w:val="00B16899"/>
    <w:rsid w:val="00BC0DDA"/>
    <w:rsid w:val="00C728D0"/>
    <w:rsid w:val="00D929F4"/>
    <w:rsid w:val="00EE71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F8335"/>
  <w15:chartTrackingRefBased/>
  <w15:docId w15:val="{01753112-C056-4123-9A2A-875EA115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4A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4A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4A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4A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4A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4A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4A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4A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4A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A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4A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4A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4A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4A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4A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4A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4A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4A7C"/>
    <w:rPr>
      <w:rFonts w:eastAsiaTheme="majorEastAsia" w:cstheme="majorBidi"/>
      <w:color w:val="272727" w:themeColor="text1" w:themeTint="D8"/>
    </w:rPr>
  </w:style>
  <w:style w:type="paragraph" w:styleId="Title">
    <w:name w:val="Title"/>
    <w:basedOn w:val="Normal"/>
    <w:next w:val="Normal"/>
    <w:link w:val="TitleChar"/>
    <w:uiPriority w:val="10"/>
    <w:qFormat/>
    <w:rsid w:val="00164A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4A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4A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4A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4A7C"/>
    <w:pPr>
      <w:spacing w:before="160"/>
      <w:jc w:val="center"/>
    </w:pPr>
    <w:rPr>
      <w:i/>
      <w:iCs/>
      <w:color w:val="404040" w:themeColor="text1" w:themeTint="BF"/>
    </w:rPr>
  </w:style>
  <w:style w:type="character" w:customStyle="1" w:styleId="QuoteChar">
    <w:name w:val="Quote Char"/>
    <w:basedOn w:val="DefaultParagraphFont"/>
    <w:link w:val="Quote"/>
    <w:uiPriority w:val="29"/>
    <w:rsid w:val="00164A7C"/>
    <w:rPr>
      <w:i/>
      <w:iCs/>
      <w:color w:val="404040" w:themeColor="text1" w:themeTint="BF"/>
    </w:rPr>
  </w:style>
  <w:style w:type="paragraph" w:styleId="ListParagraph">
    <w:name w:val="List Paragraph"/>
    <w:basedOn w:val="Normal"/>
    <w:uiPriority w:val="34"/>
    <w:qFormat/>
    <w:rsid w:val="00164A7C"/>
    <w:pPr>
      <w:ind w:left="720"/>
      <w:contextualSpacing/>
    </w:pPr>
  </w:style>
  <w:style w:type="character" w:styleId="IntenseEmphasis">
    <w:name w:val="Intense Emphasis"/>
    <w:basedOn w:val="DefaultParagraphFont"/>
    <w:uiPriority w:val="21"/>
    <w:qFormat/>
    <w:rsid w:val="00164A7C"/>
    <w:rPr>
      <w:i/>
      <w:iCs/>
      <w:color w:val="0F4761" w:themeColor="accent1" w:themeShade="BF"/>
    </w:rPr>
  </w:style>
  <w:style w:type="paragraph" w:styleId="IntenseQuote">
    <w:name w:val="Intense Quote"/>
    <w:basedOn w:val="Normal"/>
    <w:next w:val="Normal"/>
    <w:link w:val="IntenseQuoteChar"/>
    <w:uiPriority w:val="30"/>
    <w:qFormat/>
    <w:rsid w:val="00164A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4A7C"/>
    <w:rPr>
      <w:i/>
      <w:iCs/>
      <w:color w:val="0F4761" w:themeColor="accent1" w:themeShade="BF"/>
    </w:rPr>
  </w:style>
  <w:style w:type="character" w:styleId="IntenseReference">
    <w:name w:val="Intense Reference"/>
    <w:basedOn w:val="DefaultParagraphFont"/>
    <w:uiPriority w:val="32"/>
    <w:qFormat/>
    <w:rsid w:val="00164A7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774</Words>
  <Characters>4592</Characters>
  <Application>Microsoft Office Word</Application>
  <DocSecurity>0</DocSecurity>
  <Lines>93</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Wayne Bonesteel</dc:creator>
  <cp:keywords/>
  <dc:description/>
  <cp:lastModifiedBy>Wayne Bonesteel</cp:lastModifiedBy>
  <cp:revision>2</cp:revision>
  <dcterms:created xsi:type="dcterms:W3CDTF">2026-05-27T18:04:00Z</dcterms:created>
  <dcterms:modified xsi:type="dcterms:W3CDTF">2026-06-03T20:08:00Z</dcterms:modified>
</cp:coreProperties>
</file>